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3F85" w14:textId="77777777" w:rsidR="00BB174E" w:rsidRDefault="00E55954" w:rsidP="00BB174E">
      <w:pPr>
        <w:jc w:val="center"/>
        <w:rPr>
          <w:rFonts w:ascii="Century Gothic" w:hAnsi="Century Gothic"/>
          <w:sz w:val="28"/>
          <w:szCs w:val="28"/>
        </w:rPr>
      </w:pPr>
      <w:r>
        <w:rPr>
          <w:noProof/>
        </w:rPr>
        <w:drawing>
          <wp:inline distT="0" distB="0" distL="0" distR="0" wp14:anchorId="51C41D59" wp14:editId="3CE1F784">
            <wp:extent cx="4343400" cy="621665"/>
            <wp:effectExtent l="0" t="0" r="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0" cy="621665"/>
                    </a:xfrm>
                    <a:prstGeom prst="rect">
                      <a:avLst/>
                    </a:prstGeom>
                    <a:noFill/>
                    <a:ln>
                      <a:noFill/>
                    </a:ln>
                  </pic:spPr>
                </pic:pic>
              </a:graphicData>
            </a:graphic>
          </wp:inline>
        </w:drawing>
      </w:r>
      <w:r w:rsidRPr="00E55954">
        <w:rPr>
          <w:rFonts w:ascii="Century Gothic" w:hAnsi="Century Gothic"/>
          <w:noProof/>
          <w:sz w:val="28"/>
          <w:szCs w:val="28"/>
        </w:rPr>
        <mc:AlternateContent>
          <mc:Choice Requires="wps">
            <w:drawing>
              <wp:inline distT="0" distB="0" distL="0" distR="0" wp14:anchorId="0E480093" wp14:editId="7C53FB70">
                <wp:extent cx="6375400" cy="463550"/>
                <wp:effectExtent l="0" t="0" r="635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63550"/>
                        </a:xfrm>
                        <a:prstGeom prst="rect">
                          <a:avLst/>
                        </a:prstGeom>
                        <a:solidFill>
                          <a:srgbClr val="FFFFFF"/>
                        </a:solidFill>
                        <a:ln w="9525">
                          <a:noFill/>
                          <a:miter lim="800000"/>
                          <a:headEnd/>
                          <a:tailEnd/>
                        </a:ln>
                      </wps:spPr>
                      <wps:txbx>
                        <w:txbxContent>
                          <w:p w14:paraId="2FAB7A1B" w14:textId="77777777" w:rsidR="00E55954" w:rsidRPr="00E55954" w:rsidRDefault="00E55954" w:rsidP="00E55954">
                            <w:pPr>
                              <w:jc w:val="center"/>
                              <w:rPr>
                                <w:rFonts w:ascii="Brush Script MT" w:hAnsi="Brush Script MT"/>
                                <w:color w:val="990033"/>
                                <w:sz w:val="48"/>
                                <w:szCs w:val="48"/>
                              </w:rPr>
                            </w:pPr>
                            <w:r w:rsidRPr="00E55954">
                              <w:rPr>
                                <w:rFonts w:ascii="Brush Script MT" w:hAnsi="Brush Script MT"/>
                                <w:color w:val="990033"/>
                                <w:sz w:val="48"/>
                                <w:szCs w:val="48"/>
                              </w:rPr>
                              <w:t>Small Group Ministry</w:t>
                            </w:r>
                          </w:p>
                          <w:p w14:paraId="607838C5" w14:textId="77777777" w:rsidR="00E55954" w:rsidRDefault="00E55954" w:rsidP="00E55954"/>
                        </w:txbxContent>
                      </wps:txbx>
                      <wps:bodyPr rot="0" vert="horz" wrap="square" lIns="91440" tIns="45720" rIns="91440" bIns="45720" anchor="t" anchorCtr="0">
                        <a:noAutofit/>
                      </wps:bodyPr>
                    </wps:wsp>
                  </a:graphicData>
                </a:graphic>
              </wp:inline>
            </w:drawing>
          </mc:Choice>
          <mc:Fallback>
            <w:pict>
              <v:shapetype w14:anchorId="0E480093" id="_x0000_t202" coordsize="21600,21600" o:spt="202" path="m,l,21600r21600,l21600,xe">
                <v:stroke joinstyle="miter"/>
                <v:path gradientshapeok="t" o:connecttype="rect"/>
              </v:shapetype>
              <v:shape id="Text Box 2" o:spid="_x0000_s1026" type="#_x0000_t202" style="width:502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gDQIAAPY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" stroked="f">
                <v:textbox>
                  <w:txbxContent>
                    <w:p w14:paraId="2FAB7A1B" w14:textId="77777777" w:rsidR="00E55954" w:rsidRPr="00E55954" w:rsidRDefault="00E55954" w:rsidP="00E55954">
                      <w:pPr>
                        <w:jc w:val="center"/>
                        <w:rPr>
                          <w:rFonts w:ascii="Brush Script MT" w:hAnsi="Brush Script MT"/>
                          <w:color w:val="990033"/>
                          <w:sz w:val="48"/>
                          <w:szCs w:val="48"/>
                        </w:rPr>
                      </w:pPr>
                      <w:r w:rsidRPr="00E55954">
                        <w:rPr>
                          <w:rFonts w:ascii="Brush Script MT" w:hAnsi="Brush Script MT"/>
                          <w:color w:val="990033"/>
                          <w:sz w:val="48"/>
                          <w:szCs w:val="48"/>
                        </w:rPr>
                        <w:t>Small Group Ministry</w:t>
                      </w:r>
                    </w:p>
                    <w:p w14:paraId="607838C5" w14:textId="77777777" w:rsidR="00E55954" w:rsidRDefault="00E55954" w:rsidP="00E55954"/>
                  </w:txbxContent>
                </v:textbox>
                <w10:anchorlock/>
              </v:shape>
            </w:pict>
          </mc:Fallback>
        </mc:AlternateContent>
      </w:r>
    </w:p>
    <w:p w14:paraId="65525B1C" w14:textId="4CEF1D7E" w:rsidR="00E55954" w:rsidRPr="00BB174E" w:rsidRDefault="00E55954" w:rsidP="00BB174E">
      <w:pPr>
        <w:rPr>
          <w:rFonts w:ascii="Century Gothic" w:hAnsi="Century Gothic"/>
          <w:sz w:val="28"/>
          <w:szCs w:val="28"/>
        </w:rPr>
      </w:pPr>
      <w:r w:rsidRPr="00E55954">
        <w:rPr>
          <w:rFonts w:ascii="Century Gothic" w:hAnsi="Century Gothic"/>
          <w:b/>
          <w:bCs/>
          <w:color w:val="990033"/>
          <w:sz w:val="28"/>
          <w:szCs w:val="28"/>
        </w:rPr>
        <w:t xml:space="preserve">What are Small Groups? </w:t>
      </w:r>
    </w:p>
    <w:p w14:paraId="69A03576" w14:textId="4376E830" w:rsidR="00E55954" w:rsidRPr="00E55954" w:rsidRDefault="00E55954" w:rsidP="00E55954">
      <w:pPr>
        <w:rPr>
          <w:rFonts w:ascii="Century Gothic" w:hAnsi="Century Gothic"/>
          <w:sz w:val="24"/>
          <w:szCs w:val="24"/>
        </w:rPr>
      </w:pPr>
      <w:r w:rsidRPr="00E55954">
        <w:rPr>
          <w:rFonts w:ascii="Century Gothic" w:hAnsi="Century Gothic"/>
          <w:sz w:val="24"/>
          <w:szCs w:val="24"/>
        </w:rPr>
        <w:t>Small Group Ministry is a way to gather with other Unitarian Universalists twice a month for community, conversation and connection. Each session is organized around a theme and includes a chalice lighting, readings, and questions to spark discussion. Groups are led by trained facilitators who meet regularly with Rev. Dan. If you are interested in joining a group, please write to sgm@ucwc.org.</w:t>
      </w:r>
    </w:p>
    <w:p w14:paraId="084641D9" w14:textId="0EF1F1F7" w:rsidR="00E55954" w:rsidRDefault="00E55954">
      <w:pPr>
        <w:rPr>
          <w:rFonts w:ascii="Century Gothic" w:hAnsi="Century Gothic"/>
          <w:b/>
          <w:bCs/>
          <w:color w:val="990033"/>
          <w:sz w:val="28"/>
          <w:szCs w:val="28"/>
        </w:rPr>
      </w:pPr>
      <w:r w:rsidRPr="00E55954">
        <w:rPr>
          <w:rFonts w:ascii="Century Gothic" w:hAnsi="Century Gothic"/>
          <w:b/>
          <w:bCs/>
          <w:color w:val="990033"/>
          <w:sz w:val="28"/>
          <w:szCs w:val="28"/>
        </w:rPr>
        <w:t xml:space="preserve">Meeting Locations </w:t>
      </w:r>
    </w:p>
    <w:p w14:paraId="77F0D7F9" w14:textId="48D02359" w:rsidR="00E55954" w:rsidRPr="00E55954" w:rsidRDefault="00E55954">
      <w:pPr>
        <w:rPr>
          <w:rFonts w:ascii="Century Gothic" w:hAnsi="Century Gothic"/>
          <w:sz w:val="24"/>
          <w:szCs w:val="24"/>
        </w:rPr>
      </w:pPr>
      <w:r w:rsidRPr="00E55954">
        <w:rPr>
          <w:rFonts w:ascii="Century Gothic" w:hAnsi="Century Gothic"/>
          <w:sz w:val="24"/>
          <w:szCs w:val="24"/>
        </w:rPr>
        <w:t xml:space="preserve">Each group chooses where to meet that makes the most sense for their group. We have groups that meet solely via zoom, some groups that meet at the congregation, some that rotate meeting in various people’s homes, and some that alternate between a virtual and in person setting. </w:t>
      </w:r>
    </w:p>
    <w:p w14:paraId="3E484326" w14:textId="1927E9FA" w:rsidR="00E55954" w:rsidRDefault="00E55954">
      <w:pPr>
        <w:rPr>
          <w:rFonts w:ascii="Century Gothic" w:hAnsi="Century Gothic"/>
          <w:b/>
          <w:bCs/>
          <w:color w:val="990033"/>
          <w:sz w:val="28"/>
          <w:szCs w:val="28"/>
        </w:rPr>
      </w:pPr>
      <w:r w:rsidRPr="00E55954">
        <w:rPr>
          <w:rFonts w:ascii="Century Gothic" w:hAnsi="Century Gothic"/>
          <w:b/>
          <w:bCs/>
          <w:color w:val="990033"/>
          <w:sz w:val="28"/>
          <w:szCs w:val="28"/>
        </w:rPr>
        <w:t xml:space="preserve">Contact Information </w:t>
      </w:r>
    </w:p>
    <w:p w14:paraId="194F274D" w14:textId="7BF8F858" w:rsidR="00E55954" w:rsidRPr="00E55954" w:rsidRDefault="00E55954">
      <w:pPr>
        <w:rPr>
          <w:rFonts w:ascii="Century Gothic" w:hAnsi="Century Gothic"/>
          <w:sz w:val="24"/>
          <w:szCs w:val="24"/>
        </w:rPr>
      </w:pPr>
      <w:r w:rsidRPr="00E55954">
        <w:rPr>
          <w:rFonts w:ascii="Century Gothic" w:hAnsi="Century Gothic"/>
          <w:sz w:val="24"/>
          <w:szCs w:val="24"/>
        </w:rPr>
        <w:t xml:space="preserve">Name: </w:t>
      </w:r>
      <w:r w:rsidRPr="00E55954">
        <w:rPr>
          <w:rFonts w:ascii="Century Gothic" w:hAnsi="Century Gothic"/>
          <w:sz w:val="24"/>
          <w:szCs w:val="24"/>
        </w:rPr>
        <w:tab/>
      </w:r>
      <w:r w:rsidRPr="00E55954">
        <w:rPr>
          <w:rFonts w:ascii="Century Gothic" w:hAnsi="Century Gothic"/>
          <w:sz w:val="24"/>
          <w:szCs w:val="24"/>
        </w:rPr>
        <w:tab/>
      </w:r>
      <w:r w:rsidRPr="00E55954">
        <w:rPr>
          <w:rFonts w:ascii="Century Gothic" w:hAnsi="Century Gothic"/>
          <w:sz w:val="24"/>
          <w:szCs w:val="24"/>
        </w:rPr>
        <w:tab/>
      </w:r>
      <w:r w:rsidRPr="00E55954">
        <w:rPr>
          <w:rFonts w:ascii="Century Gothic" w:hAnsi="Century Gothic"/>
          <w:sz w:val="24"/>
          <w:szCs w:val="24"/>
        </w:rPr>
        <w:tab/>
      </w:r>
      <w:r w:rsidRPr="00E55954">
        <w:rPr>
          <w:rFonts w:ascii="Century Gothic" w:hAnsi="Century Gothic"/>
          <w:sz w:val="24"/>
          <w:szCs w:val="24"/>
        </w:rPr>
        <w:tab/>
      </w:r>
      <w:r w:rsidR="009D09BE">
        <w:rPr>
          <w:rFonts w:ascii="Century Gothic" w:hAnsi="Century Gothic"/>
          <w:sz w:val="24"/>
          <w:szCs w:val="24"/>
        </w:rPr>
        <w:tab/>
      </w:r>
      <w:r w:rsidRPr="00E55954">
        <w:rPr>
          <w:rFonts w:ascii="Century Gothic" w:hAnsi="Century Gothic"/>
          <w:sz w:val="24"/>
          <w:szCs w:val="24"/>
        </w:rPr>
        <w:t xml:space="preserve">Email: </w:t>
      </w:r>
    </w:p>
    <w:p w14:paraId="620B9EE4" w14:textId="7ADAF377" w:rsidR="00E55954" w:rsidRPr="00E55954" w:rsidRDefault="00E55954">
      <w:pPr>
        <w:rPr>
          <w:rFonts w:ascii="Century Gothic" w:hAnsi="Century Gothic"/>
          <w:sz w:val="24"/>
          <w:szCs w:val="24"/>
        </w:rPr>
      </w:pPr>
      <w:r w:rsidRPr="00E55954">
        <w:rPr>
          <w:rFonts w:ascii="Century Gothic" w:hAnsi="Century Gothic"/>
          <w:sz w:val="24"/>
          <w:szCs w:val="24"/>
        </w:rPr>
        <w:t xml:space="preserve">Phone: </w:t>
      </w:r>
      <w:r w:rsidR="009D09BE">
        <w:rPr>
          <w:rFonts w:ascii="Century Gothic" w:hAnsi="Century Gothic"/>
          <w:sz w:val="24"/>
          <w:szCs w:val="24"/>
        </w:rPr>
        <w:tab/>
      </w:r>
      <w:r w:rsidR="009D09BE">
        <w:rPr>
          <w:rFonts w:ascii="Century Gothic" w:hAnsi="Century Gothic"/>
          <w:sz w:val="24"/>
          <w:szCs w:val="24"/>
        </w:rPr>
        <w:tab/>
      </w:r>
      <w:r w:rsidR="009D09BE">
        <w:rPr>
          <w:rFonts w:ascii="Century Gothic" w:hAnsi="Century Gothic"/>
          <w:sz w:val="24"/>
          <w:szCs w:val="24"/>
        </w:rPr>
        <w:tab/>
      </w:r>
      <w:r w:rsidR="009D09BE">
        <w:rPr>
          <w:rFonts w:ascii="Century Gothic" w:hAnsi="Century Gothic"/>
          <w:sz w:val="24"/>
          <w:szCs w:val="24"/>
        </w:rPr>
        <w:tab/>
      </w:r>
      <w:r w:rsidR="009D09BE">
        <w:rPr>
          <w:rFonts w:ascii="Century Gothic" w:hAnsi="Century Gothic"/>
          <w:sz w:val="24"/>
          <w:szCs w:val="24"/>
        </w:rPr>
        <w:tab/>
      </w:r>
      <w:r w:rsidR="009D09BE">
        <w:rPr>
          <w:rFonts w:ascii="Century Gothic" w:hAnsi="Century Gothic"/>
          <w:sz w:val="24"/>
          <w:szCs w:val="24"/>
        </w:rPr>
        <w:tab/>
      </w:r>
      <w:r w:rsidRPr="00E55954">
        <w:rPr>
          <w:rFonts w:ascii="Century Gothic" w:hAnsi="Century Gothic"/>
          <w:sz w:val="24"/>
          <w:szCs w:val="24"/>
        </w:rPr>
        <w:t xml:space="preserve">Address: </w:t>
      </w:r>
    </w:p>
    <w:p w14:paraId="21DDE272" w14:textId="5167BA46" w:rsidR="00E55954" w:rsidRDefault="00E55954">
      <w:pPr>
        <w:rPr>
          <w:rFonts w:ascii="Century Gothic" w:hAnsi="Century Gothic"/>
          <w:b/>
          <w:bCs/>
          <w:color w:val="990033"/>
          <w:sz w:val="28"/>
          <w:szCs w:val="28"/>
        </w:rPr>
      </w:pPr>
      <w:r w:rsidRPr="00E55954">
        <w:rPr>
          <w:rFonts w:ascii="Century Gothic" w:hAnsi="Century Gothic"/>
          <w:b/>
          <w:bCs/>
          <w:color w:val="990033"/>
          <w:sz w:val="28"/>
          <w:szCs w:val="28"/>
        </w:rPr>
        <w:t xml:space="preserve">Days/Times Available to Meet </w:t>
      </w:r>
    </w:p>
    <w:p w14:paraId="20A61BF0" w14:textId="77777777" w:rsidR="00BB174E" w:rsidRDefault="00BB174E" w:rsidP="009D09BE">
      <w:pPr>
        <w:rPr>
          <w:rFonts w:ascii="Century Gothic" w:hAnsi="Century Gothic"/>
          <w:sz w:val="24"/>
          <w:szCs w:val="24"/>
        </w:rPr>
      </w:pPr>
      <w:r>
        <w:rPr>
          <w:rFonts w:ascii="Century Gothic" w:hAnsi="Century Gothic"/>
          <w:sz w:val="24"/>
          <w:szCs w:val="24"/>
        </w:rPr>
        <w:t xml:space="preserve">Currently we have 4 groups that meet each month, but as we get more </w:t>
      </w:r>
      <w:proofErr w:type="gramStart"/>
      <w:r>
        <w:rPr>
          <w:rFonts w:ascii="Century Gothic" w:hAnsi="Century Gothic"/>
          <w:sz w:val="24"/>
          <w:szCs w:val="24"/>
        </w:rPr>
        <w:t>interest</w:t>
      </w:r>
      <w:proofErr w:type="gramEnd"/>
      <w:r>
        <w:rPr>
          <w:rFonts w:ascii="Century Gothic" w:hAnsi="Century Gothic"/>
          <w:sz w:val="24"/>
          <w:szCs w:val="24"/>
        </w:rPr>
        <w:t xml:space="preserve"> we are always looking to create more groups! </w:t>
      </w:r>
    </w:p>
    <w:p w14:paraId="734DDF48" w14:textId="6562F6E2" w:rsidR="00E55954" w:rsidRPr="009D09BE" w:rsidRDefault="00E55954" w:rsidP="009D09BE">
      <w:pPr>
        <w:rPr>
          <w:rFonts w:ascii="Century Gothic" w:hAnsi="Century Gothic"/>
          <w:sz w:val="24"/>
          <w:szCs w:val="24"/>
        </w:rPr>
      </w:pPr>
      <w:r w:rsidRPr="009D09BE">
        <w:rPr>
          <w:rFonts w:ascii="Century Gothic" w:hAnsi="Century Gothic"/>
          <w:sz w:val="24"/>
          <w:szCs w:val="24"/>
        </w:rPr>
        <w:t>Please check all appropriate boxes:</w:t>
      </w:r>
    </w:p>
    <w:tbl>
      <w:tblPr>
        <w:tblW w:w="8206" w:type="dxa"/>
        <w:tblLook w:val="04A0" w:firstRow="1" w:lastRow="0" w:firstColumn="1" w:lastColumn="0" w:noHBand="0" w:noVBand="1"/>
      </w:tblPr>
      <w:tblGrid>
        <w:gridCol w:w="1705"/>
        <w:gridCol w:w="900"/>
        <w:gridCol w:w="900"/>
        <w:gridCol w:w="861"/>
        <w:gridCol w:w="960"/>
        <w:gridCol w:w="960"/>
        <w:gridCol w:w="960"/>
        <w:gridCol w:w="960"/>
      </w:tblGrid>
      <w:tr w:rsidR="009D09BE" w:rsidRPr="009D09BE" w14:paraId="7D489F76" w14:textId="77777777" w:rsidTr="009D09BE">
        <w:trPr>
          <w:trHeight w:val="32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73858" w14:textId="4D86114D"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2C960C3"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Mon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291D5AE"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Tues</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3FBF60EF"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Wed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F679CE"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Thurs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ABAA88"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Fri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B9DCF4"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Sat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E434D"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Sun</w:t>
            </w:r>
          </w:p>
        </w:tc>
      </w:tr>
      <w:tr w:rsidR="009D09BE" w:rsidRPr="009D09BE" w14:paraId="272A2FA3" w14:textId="77777777" w:rsidTr="009D09BE">
        <w:trPr>
          <w:trHeight w:val="32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61A5E70" w14:textId="7777777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10am-noon</w:t>
            </w:r>
          </w:p>
        </w:tc>
        <w:tc>
          <w:tcPr>
            <w:tcW w:w="900" w:type="dxa"/>
            <w:tcBorders>
              <w:top w:val="nil"/>
              <w:left w:val="nil"/>
              <w:bottom w:val="single" w:sz="4" w:space="0" w:color="auto"/>
              <w:right w:val="single" w:sz="4" w:space="0" w:color="auto"/>
            </w:tcBorders>
            <w:shd w:val="clear" w:color="auto" w:fill="auto"/>
            <w:noWrap/>
            <w:vAlign w:val="bottom"/>
            <w:hideMark/>
          </w:tcPr>
          <w:p w14:paraId="1CA5D02C" w14:textId="2B52A7AB"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00" w:type="dxa"/>
            <w:tcBorders>
              <w:top w:val="nil"/>
              <w:left w:val="nil"/>
              <w:bottom w:val="single" w:sz="4" w:space="0" w:color="auto"/>
              <w:right w:val="single" w:sz="4" w:space="0" w:color="auto"/>
            </w:tcBorders>
            <w:shd w:val="clear" w:color="auto" w:fill="auto"/>
            <w:noWrap/>
            <w:vAlign w:val="bottom"/>
            <w:hideMark/>
          </w:tcPr>
          <w:p w14:paraId="202FE787" w14:textId="1CF705CB"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861" w:type="dxa"/>
            <w:tcBorders>
              <w:top w:val="nil"/>
              <w:left w:val="nil"/>
              <w:bottom w:val="single" w:sz="4" w:space="0" w:color="auto"/>
              <w:right w:val="single" w:sz="4" w:space="0" w:color="auto"/>
            </w:tcBorders>
            <w:shd w:val="clear" w:color="auto" w:fill="auto"/>
            <w:noWrap/>
            <w:vAlign w:val="bottom"/>
            <w:hideMark/>
          </w:tcPr>
          <w:p w14:paraId="68D1DAB7" w14:textId="4BA5F8D7"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55C092EB" w14:textId="39481D82"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57D1258D" w14:textId="1EA0D00E"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0D9A6672" w14:textId="1A5A7C09"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000000" w:fill="0D0D0D"/>
            <w:noWrap/>
            <w:vAlign w:val="bottom"/>
            <w:hideMark/>
          </w:tcPr>
          <w:p w14:paraId="7758DD2E" w14:textId="1C551BAC"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r>
      <w:tr w:rsidR="009D09BE" w:rsidRPr="009D09BE" w14:paraId="0D671D60" w14:textId="77777777" w:rsidTr="009D09BE">
        <w:trPr>
          <w:trHeight w:val="32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87258DC" w14:textId="08134405"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noon-5pm</w:t>
            </w:r>
          </w:p>
        </w:tc>
        <w:tc>
          <w:tcPr>
            <w:tcW w:w="900" w:type="dxa"/>
            <w:tcBorders>
              <w:top w:val="nil"/>
              <w:left w:val="nil"/>
              <w:bottom w:val="single" w:sz="4" w:space="0" w:color="auto"/>
              <w:right w:val="single" w:sz="4" w:space="0" w:color="auto"/>
            </w:tcBorders>
            <w:shd w:val="clear" w:color="auto" w:fill="auto"/>
            <w:noWrap/>
            <w:vAlign w:val="bottom"/>
            <w:hideMark/>
          </w:tcPr>
          <w:p w14:paraId="75C79ED3" w14:textId="66251F93"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00" w:type="dxa"/>
            <w:tcBorders>
              <w:top w:val="nil"/>
              <w:left w:val="nil"/>
              <w:bottom w:val="single" w:sz="4" w:space="0" w:color="auto"/>
              <w:right w:val="single" w:sz="4" w:space="0" w:color="auto"/>
            </w:tcBorders>
            <w:shd w:val="clear" w:color="auto" w:fill="auto"/>
            <w:noWrap/>
            <w:vAlign w:val="bottom"/>
            <w:hideMark/>
          </w:tcPr>
          <w:p w14:paraId="0624F99F" w14:textId="3939273D"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861" w:type="dxa"/>
            <w:tcBorders>
              <w:top w:val="nil"/>
              <w:left w:val="nil"/>
              <w:bottom w:val="single" w:sz="4" w:space="0" w:color="auto"/>
              <w:right w:val="single" w:sz="4" w:space="0" w:color="auto"/>
            </w:tcBorders>
            <w:shd w:val="clear" w:color="auto" w:fill="auto"/>
            <w:noWrap/>
            <w:vAlign w:val="bottom"/>
            <w:hideMark/>
          </w:tcPr>
          <w:p w14:paraId="5388EAB4" w14:textId="60A32B05"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46A0E018" w14:textId="6EB6532D"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24C1D75B" w14:textId="63A1E8EB"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3B6F8158" w14:textId="55717E13"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3FC1EB27" w14:textId="7DFE7EA8"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r>
      <w:tr w:rsidR="009D09BE" w:rsidRPr="009D09BE" w14:paraId="76CE7D0A" w14:textId="77777777" w:rsidTr="009D09BE">
        <w:trPr>
          <w:trHeight w:val="32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7DE960F" w14:textId="274DF87B"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r w:rsidRPr="009D09BE">
              <w:rPr>
                <w:rFonts w:ascii="Century Gothic" w:eastAsia="Times New Roman" w:hAnsi="Century Gothic" w:cs="Times New Roman"/>
                <w:color w:val="000000"/>
                <w:kern w:val="0"/>
                <w:sz w:val="24"/>
                <w:szCs w:val="24"/>
                <w14:ligatures w14:val="none"/>
              </w:rPr>
              <w:t>5pm-9pm</w:t>
            </w:r>
          </w:p>
        </w:tc>
        <w:tc>
          <w:tcPr>
            <w:tcW w:w="900" w:type="dxa"/>
            <w:tcBorders>
              <w:top w:val="nil"/>
              <w:left w:val="nil"/>
              <w:bottom w:val="single" w:sz="4" w:space="0" w:color="auto"/>
              <w:right w:val="single" w:sz="4" w:space="0" w:color="auto"/>
            </w:tcBorders>
            <w:shd w:val="clear" w:color="auto" w:fill="auto"/>
            <w:noWrap/>
            <w:vAlign w:val="bottom"/>
            <w:hideMark/>
          </w:tcPr>
          <w:p w14:paraId="412FA167" w14:textId="75424D7D"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00" w:type="dxa"/>
            <w:tcBorders>
              <w:top w:val="nil"/>
              <w:left w:val="nil"/>
              <w:bottom w:val="single" w:sz="4" w:space="0" w:color="auto"/>
              <w:right w:val="single" w:sz="4" w:space="0" w:color="auto"/>
            </w:tcBorders>
            <w:shd w:val="clear" w:color="auto" w:fill="auto"/>
            <w:noWrap/>
            <w:vAlign w:val="bottom"/>
            <w:hideMark/>
          </w:tcPr>
          <w:p w14:paraId="5B4FD218" w14:textId="0BA3A734"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861" w:type="dxa"/>
            <w:tcBorders>
              <w:top w:val="nil"/>
              <w:left w:val="nil"/>
              <w:bottom w:val="single" w:sz="4" w:space="0" w:color="auto"/>
              <w:right w:val="single" w:sz="4" w:space="0" w:color="auto"/>
            </w:tcBorders>
            <w:shd w:val="clear" w:color="auto" w:fill="auto"/>
            <w:noWrap/>
            <w:vAlign w:val="bottom"/>
            <w:hideMark/>
          </w:tcPr>
          <w:p w14:paraId="203BCF38" w14:textId="205233DC"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31894B6C" w14:textId="0C9C3AB8"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7B1F2AEC" w14:textId="6085565F"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75BEA4E1" w14:textId="764F56D2"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2DC84366" w14:textId="5CC2AE19" w:rsidR="009D09BE" w:rsidRPr="009D09BE" w:rsidRDefault="009D09BE" w:rsidP="009D09BE">
            <w:pPr>
              <w:spacing w:after="0" w:line="240" w:lineRule="auto"/>
              <w:jc w:val="center"/>
              <w:rPr>
                <w:rFonts w:ascii="Century Gothic" w:eastAsia="Times New Roman" w:hAnsi="Century Gothic" w:cs="Times New Roman"/>
                <w:color w:val="000000"/>
                <w:kern w:val="0"/>
                <w:sz w:val="24"/>
                <w:szCs w:val="24"/>
                <w14:ligatures w14:val="none"/>
              </w:rPr>
            </w:pPr>
          </w:p>
        </w:tc>
      </w:tr>
    </w:tbl>
    <w:p w14:paraId="1058B216" w14:textId="493C1A46" w:rsidR="009D09BE" w:rsidRPr="009D09BE" w:rsidRDefault="009D09BE" w:rsidP="009D09BE">
      <w:pPr>
        <w:rPr>
          <w:rFonts w:ascii="Century Gothic" w:hAnsi="Century Gothic"/>
          <w:i/>
          <w:iCs/>
          <w:sz w:val="24"/>
          <w:szCs w:val="24"/>
        </w:rPr>
      </w:pPr>
      <w:r w:rsidRPr="009D09BE">
        <w:rPr>
          <w:rFonts w:ascii="Century Gothic" w:hAnsi="Century Gothic"/>
          <w:i/>
          <w:iCs/>
          <w:sz w:val="24"/>
          <w:szCs w:val="24"/>
        </w:rPr>
        <w:t>Each group will choose a time within these parameters.</w:t>
      </w:r>
      <w:r w:rsidR="00BB174E">
        <w:rPr>
          <w:rFonts w:ascii="Century Gothic" w:hAnsi="Century Gothic"/>
          <w:i/>
          <w:iCs/>
          <w:sz w:val="24"/>
          <w:szCs w:val="24"/>
        </w:rPr>
        <w:t xml:space="preserve"> </w:t>
      </w:r>
      <w:r w:rsidRPr="009D09BE">
        <w:rPr>
          <w:rFonts w:ascii="Century Gothic" w:hAnsi="Century Gothic"/>
          <w:i/>
          <w:iCs/>
          <w:sz w:val="24"/>
          <w:szCs w:val="24"/>
        </w:rPr>
        <w:t xml:space="preserve">A session lasts </w:t>
      </w:r>
      <w:proofErr w:type="gramStart"/>
      <w:r w:rsidRPr="009D09BE">
        <w:rPr>
          <w:rFonts w:ascii="Century Gothic" w:hAnsi="Century Gothic"/>
          <w:i/>
          <w:iCs/>
          <w:sz w:val="24"/>
          <w:szCs w:val="24"/>
        </w:rPr>
        <w:t>as long as</w:t>
      </w:r>
      <w:proofErr w:type="gramEnd"/>
      <w:r w:rsidRPr="009D09BE">
        <w:rPr>
          <w:rFonts w:ascii="Century Gothic" w:hAnsi="Century Gothic"/>
          <w:i/>
          <w:iCs/>
          <w:sz w:val="24"/>
          <w:szCs w:val="24"/>
        </w:rPr>
        <w:t xml:space="preserve"> it needs to, and we usually provide 2 hours for a meeting. </w:t>
      </w:r>
      <w:proofErr w:type="gramStart"/>
      <w:r w:rsidRPr="009D09BE">
        <w:rPr>
          <w:rFonts w:ascii="Century Gothic" w:hAnsi="Century Gothic"/>
          <w:i/>
          <w:iCs/>
          <w:sz w:val="24"/>
          <w:szCs w:val="24"/>
        </w:rPr>
        <w:t>However</w:t>
      </w:r>
      <w:proofErr w:type="gramEnd"/>
      <w:r w:rsidRPr="009D09BE">
        <w:rPr>
          <w:rFonts w:ascii="Century Gothic" w:hAnsi="Century Gothic"/>
          <w:i/>
          <w:iCs/>
          <w:sz w:val="24"/>
          <w:szCs w:val="24"/>
        </w:rPr>
        <w:t xml:space="preserve"> many groups use a shorter time frame</w:t>
      </w:r>
      <w:r>
        <w:rPr>
          <w:rFonts w:ascii="Century Gothic" w:hAnsi="Century Gothic"/>
          <w:i/>
          <w:iCs/>
          <w:sz w:val="24"/>
          <w:szCs w:val="24"/>
        </w:rPr>
        <w:t xml:space="preserve"> </w:t>
      </w:r>
      <w:r w:rsidR="00BB174E">
        <w:rPr>
          <w:rFonts w:ascii="Century Gothic" w:hAnsi="Century Gothic"/>
          <w:i/>
          <w:iCs/>
          <w:sz w:val="24"/>
          <w:szCs w:val="24"/>
        </w:rPr>
        <w:t>around</w:t>
      </w:r>
      <w:r>
        <w:rPr>
          <w:rFonts w:ascii="Century Gothic" w:hAnsi="Century Gothic"/>
          <w:i/>
          <w:iCs/>
          <w:sz w:val="24"/>
          <w:szCs w:val="24"/>
        </w:rPr>
        <w:t xml:space="preserve"> an hour and a half.</w:t>
      </w:r>
    </w:p>
    <w:p w14:paraId="2F5B60F0" w14:textId="6A9FD26E" w:rsidR="00E55954" w:rsidRDefault="00E55954">
      <w:pPr>
        <w:rPr>
          <w:rFonts w:ascii="Century Gothic" w:hAnsi="Century Gothic"/>
          <w:b/>
          <w:bCs/>
          <w:color w:val="990033"/>
          <w:sz w:val="28"/>
          <w:szCs w:val="28"/>
        </w:rPr>
      </w:pPr>
      <w:r w:rsidRPr="00E55954">
        <w:rPr>
          <w:rFonts w:ascii="Century Gothic" w:hAnsi="Century Gothic"/>
          <w:b/>
          <w:bCs/>
          <w:color w:val="990033"/>
          <w:sz w:val="28"/>
          <w:szCs w:val="28"/>
        </w:rPr>
        <w:t xml:space="preserve">Additional Questions or Comments? </w:t>
      </w:r>
    </w:p>
    <w:p w14:paraId="3F903E17" w14:textId="77777777" w:rsidR="009D09BE" w:rsidRDefault="009D09BE">
      <w:pPr>
        <w:rPr>
          <w:rFonts w:ascii="Century Gothic" w:hAnsi="Century Gothic"/>
          <w:b/>
          <w:bCs/>
          <w:color w:val="990033"/>
          <w:sz w:val="28"/>
          <w:szCs w:val="28"/>
        </w:rPr>
      </w:pPr>
    </w:p>
    <w:p w14:paraId="22828D89" w14:textId="77777777" w:rsidR="009D09BE" w:rsidRDefault="009D09BE">
      <w:pPr>
        <w:rPr>
          <w:rFonts w:ascii="Century Gothic" w:hAnsi="Century Gothic"/>
          <w:b/>
          <w:bCs/>
          <w:color w:val="990033"/>
          <w:sz w:val="28"/>
          <w:szCs w:val="28"/>
        </w:rPr>
      </w:pPr>
    </w:p>
    <w:p w14:paraId="7D4C73A3" w14:textId="1BAAC11D" w:rsidR="00E55954" w:rsidRPr="009D09BE" w:rsidRDefault="00E55954">
      <w:pPr>
        <w:rPr>
          <w:rFonts w:ascii="Century Gothic" w:hAnsi="Century Gothic"/>
          <w:i/>
          <w:iCs/>
          <w:sz w:val="24"/>
          <w:szCs w:val="24"/>
        </w:rPr>
      </w:pPr>
      <w:r w:rsidRPr="009D09BE">
        <w:rPr>
          <w:rFonts w:ascii="Century Gothic" w:hAnsi="Century Gothic"/>
          <w:i/>
          <w:iCs/>
          <w:sz w:val="24"/>
          <w:szCs w:val="24"/>
        </w:rPr>
        <w:t xml:space="preserve">Do you have </w:t>
      </w:r>
      <w:proofErr w:type="gramStart"/>
      <w:r w:rsidRPr="009D09BE">
        <w:rPr>
          <w:rFonts w:ascii="Century Gothic" w:hAnsi="Century Gothic"/>
          <w:i/>
          <w:iCs/>
          <w:sz w:val="24"/>
          <w:szCs w:val="24"/>
        </w:rPr>
        <w:t>interest</w:t>
      </w:r>
      <w:proofErr w:type="gramEnd"/>
      <w:r w:rsidRPr="009D09BE">
        <w:rPr>
          <w:rFonts w:ascii="Century Gothic" w:hAnsi="Century Gothic"/>
          <w:i/>
          <w:iCs/>
          <w:sz w:val="24"/>
          <w:szCs w:val="24"/>
        </w:rPr>
        <w:t xml:space="preserve"> in getting trained to lead a group? </w:t>
      </w:r>
      <w:r w:rsidR="009D09BE" w:rsidRPr="009D09BE">
        <w:rPr>
          <w:rFonts w:ascii="Century Gothic" w:hAnsi="Century Gothic"/>
          <w:i/>
          <w:iCs/>
          <w:sz w:val="24"/>
          <w:szCs w:val="24"/>
        </w:rPr>
        <w:br/>
        <w:t xml:space="preserve">Do you have </w:t>
      </w:r>
      <w:proofErr w:type="gramStart"/>
      <w:r w:rsidR="009D09BE" w:rsidRPr="009D09BE">
        <w:rPr>
          <w:rFonts w:ascii="Century Gothic" w:hAnsi="Century Gothic"/>
          <w:i/>
          <w:iCs/>
          <w:sz w:val="24"/>
          <w:szCs w:val="24"/>
        </w:rPr>
        <w:t>interest</w:t>
      </w:r>
      <w:proofErr w:type="gramEnd"/>
      <w:r w:rsidR="009D09BE" w:rsidRPr="009D09BE">
        <w:rPr>
          <w:rFonts w:ascii="Century Gothic" w:hAnsi="Century Gothic"/>
          <w:i/>
          <w:iCs/>
          <w:sz w:val="24"/>
          <w:szCs w:val="24"/>
        </w:rPr>
        <w:t xml:space="preserve"> in hosting a group in your home? </w:t>
      </w:r>
    </w:p>
    <w:sectPr w:rsidR="00E55954" w:rsidRPr="009D09BE" w:rsidSect="009D0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54"/>
    <w:rsid w:val="00136081"/>
    <w:rsid w:val="0021361D"/>
    <w:rsid w:val="008A022F"/>
    <w:rsid w:val="008E66ED"/>
    <w:rsid w:val="009D09BE"/>
    <w:rsid w:val="00A860BA"/>
    <w:rsid w:val="00BB174E"/>
    <w:rsid w:val="00E55954"/>
    <w:rsid w:val="00E8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17A2"/>
  <w15:chartTrackingRefBased/>
  <w15:docId w15:val="{D5B07B72-466B-4E15-9D5C-4BE24E0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954"/>
    <w:rPr>
      <w:rFonts w:eastAsiaTheme="majorEastAsia" w:cstheme="majorBidi"/>
      <w:color w:val="272727" w:themeColor="text1" w:themeTint="D8"/>
    </w:rPr>
  </w:style>
  <w:style w:type="paragraph" w:styleId="Title">
    <w:name w:val="Title"/>
    <w:basedOn w:val="Normal"/>
    <w:next w:val="Normal"/>
    <w:link w:val="TitleChar"/>
    <w:uiPriority w:val="10"/>
    <w:qFormat/>
    <w:rsid w:val="00E55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954"/>
    <w:pPr>
      <w:spacing w:before="160"/>
      <w:jc w:val="center"/>
    </w:pPr>
    <w:rPr>
      <w:i/>
      <w:iCs/>
      <w:color w:val="404040" w:themeColor="text1" w:themeTint="BF"/>
    </w:rPr>
  </w:style>
  <w:style w:type="character" w:customStyle="1" w:styleId="QuoteChar">
    <w:name w:val="Quote Char"/>
    <w:basedOn w:val="DefaultParagraphFont"/>
    <w:link w:val="Quote"/>
    <w:uiPriority w:val="29"/>
    <w:rsid w:val="00E55954"/>
    <w:rPr>
      <w:i/>
      <w:iCs/>
      <w:color w:val="404040" w:themeColor="text1" w:themeTint="BF"/>
    </w:rPr>
  </w:style>
  <w:style w:type="paragraph" w:styleId="ListParagraph">
    <w:name w:val="List Paragraph"/>
    <w:basedOn w:val="Normal"/>
    <w:uiPriority w:val="34"/>
    <w:qFormat/>
    <w:rsid w:val="00E55954"/>
    <w:pPr>
      <w:ind w:left="720"/>
      <w:contextualSpacing/>
    </w:pPr>
  </w:style>
  <w:style w:type="character" w:styleId="IntenseEmphasis">
    <w:name w:val="Intense Emphasis"/>
    <w:basedOn w:val="DefaultParagraphFont"/>
    <w:uiPriority w:val="21"/>
    <w:qFormat/>
    <w:rsid w:val="00E55954"/>
    <w:rPr>
      <w:i/>
      <w:iCs/>
      <w:color w:val="0F4761" w:themeColor="accent1" w:themeShade="BF"/>
    </w:rPr>
  </w:style>
  <w:style w:type="paragraph" w:styleId="IntenseQuote">
    <w:name w:val="Intense Quote"/>
    <w:basedOn w:val="Normal"/>
    <w:next w:val="Normal"/>
    <w:link w:val="IntenseQuoteChar"/>
    <w:uiPriority w:val="30"/>
    <w:qFormat/>
    <w:rsid w:val="00E55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954"/>
    <w:rPr>
      <w:i/>
      <w:iCs/>
      <w:color w:val="0F4761" w:themeColor="accent1" w:themeShade="BF"/>
    </w:rPr>
  </w:style>
  <w:style w:type="character" w:styleId="IntenseReference">
    <w:name w:val="Intense Reference"/>
    <w:basedOn w:val="DefaultParagraphFont"/>
    <w:uiPriority w:val="32"/>
    <w:qFormat/>
    <w:rsid w:val="00E559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Lengel</dc:creator>
  <cp:keywords/>
  <dc:description/>
  <cp:lastModifiedBy>Cassie Lengel</cp:lastModifiedBy>
  <cp:revision>2</cp:revision>
  <dcterms:created xsi:type="dcterms:W3CDTF">2024-07-11T01:55:00Z</dcterms:created>
  <dcterms:modified xsi:type="dcterms:W3CDTF">2024-07-15T17:04:00Z</dcterms:modified>
</cp:coreProperties>
</file>